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3B" w:rsidRDefault="00216F70" w:rsidP="00216F70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6DCF4763" wp14:editId="43F29F98">
            <wp:extent cx="2979420" cy="9677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CAA" w:rsidRPr="00C4142A" w:rsidRDefault="00081CAA" w:rsidP="00C4142A">
      <w:pPr>
        <w:jc w:val="both"/>
        <w:rPr>
          <w:b/>
        </w:rPr>
      </w:pPr>
      <w:r w:rsidRPr="00C4142A">
        <w:rPr>
          <w:b/>
        </w:rPr>
        <w:t>Projekt DREMA Tour 2024 nabiera rozpędu!</w:t>
      </w:r>
    </w:p>
    <w:p w:rsidR="00081CAA" w:rsidRPr="00C4142A" w:rsidRDefault="00081CAA" w:rsidP="00C4142A">
      <w:pPr>
        <w:jc w:val="both"/>
        <w:rPr>
          <w:b/>
        </w:rPr>
      </w:pPr>
      <w:r w:rsidRPr="00C4142A">
        <w:rPr>
          <w:b/>
        </w:rPr>
        <w:t xml:space="preserve">Edycja targów DREMA 2023 potwierdziła, że połączenie innowacji i edukacji praktycznej ma fundamentalne znaczenie dla przyszłości przemysłu meblarskiego w naszym kraju. Aby jeszcze lepiej wspierać i motywować polskich przedstawicieli branży drzewnej i meblarskiej w tych trudnych czasach, Grupa MTP wychodzi z inicjatywą DREMA Tour. To największy i najważniejszy cykl wydarzeń w Polsce i Europie Środkowo-Wschodniej, </w:t>
      </w:r>
      <w:r w:rsidR="005A3128">
        <w:rPr>
          <w:b/>
        </w:rPr>
        <w:t>dedykowany profesjonalistom i entuzjastom obróbki drewna</w:t>
      </w:r>
      <w:r w:rsidR="005A3128">
        <w:rPr>
          <w:b/>
        </w:rPr>
        <w:t xml:space="preserve">, </w:t>
      </w:r>
      <w:bookmarkStart w:id="0" w:name="_GoBack"/>
      <w:bookmarkEnd w:id="0"/>
      <w:r w:rsidRPr="00C4142A">
        <w:rPr>
          <w:b/>
        </w:rPr>
        <w:t>zaplanowany na rok 2024 w trzech miastach: w Lublinie (targi LUBDREW), Katowicach (targi DREMASILESIA) oraz w Poznaniu (targi DREMA).</w:t>
      </w:r>
    </w:p>
    <w:p w:rsidR="00081CAA" w:rsidRPr="00C4142A" w:rsidRDefault="00081CAA" w:rsidP="00C4142A">
      <w:pPr>
        <w:jc w:val="both"/>
      </w:pPr>
      <w:r w:rsidRPr="00C4142A">
        <w:t>Wyzwania związane z kryzysem w branży mobilizują firmy do poszukiwań coraz bardziej ekonomicznych i skutecznych rozwiązań, które dostępne będą w ramach akcji DREMA Tour w trzech miastach: w Lublinie (1-2 marca 2024, targi LUBDREW), Katowicach (19-21 kwietnia 2024, targi DREMASILESIA) oraz w Poznaniu (10-13 września 2024, targi DREMA). W</w:t>
      </w:r>
      <w:r w:rsidR="00C4142A">
        <w:t>arto już dziś zaplanować swój udział!</w:t>
      </w:r>
    </w:p>
    <w:p w:rsidR="00081CAA" w:rsidRDefault="00081CAA" w:rsidP="00C4142A">
      <w:pPr>
        <w:jc w:val="both"/>
      </w:pPr>
      <w:r w:rsidRPr="00C4142A">
        <w:t xml:space="preserve">DREMA TOUR 2024 to cykl najważniejszych wydarzeń branży </w:t>
      </w:r>
      <w:proofErr w:type="spellStart"/>
      <w:r w:rsidRPr="00C4142A">
        <w:t>drzewno</w:t>
      </w:r>
      <w:proofErr w:type="spellEnd"/>
      <w:r w:rsidRPr="00C4142A">
        <w:t>-meblarskiej w Polsce</w:t>
      </w:r>
      <w:r w:rsidR="00C4142A">
        <w:t xml:space="preserve"> i Europie Środkowo-Wschodniej</w:t>
      </w:r>
      <w:r w:rsidRPr="00C4142A">
        <w:t>, wspierany przez liderów rynku: firmy z sektora obróbki drewna i producentów mebli, jak również kluczowe stowarzyszenia i fachowe media.</w:t>
      </w:r>
      <w:r w:rsidR="00C4142A">
        <w:t xml:space="preserve"> </w:t>
      </w:r>
      <w:r w:rsidRPr="00C4142A">
        <w:t>Celem działań jest wzmocnienie pozyc</w:t>
      </w:r>
      <w:r w:rsidR="00C4142A">
        <w:t>ji liderów w skali krajowej i</w:t>
      </w:r>
      <w:r w:rsidRPr="00C4142A">
        <w:t xml:space="preserve"> międzynarodowej</w:t>
      </w:r>
      <w:r w:rsidR="00C4142A">
        <w:t xml:space="preserve"> oraz przeciwdziałanie kryzysowi</w:t>
      </w:r>
      <w:r w:rsidRPr="00C4142A">
        <w:t>. Aktualnie w organizowanych przez Grupę MTP wydarzeniach (#LUBDREW, #DREMASILESIA, #DREMA) biorą udział czołowi wystawcy i liczni zwiedzający z całej Europy, co pokazuje potrzebę spotkań na żywo, siłę tychże przedsięwzięć i zaangażowanie otoczenia.</w:t>
      </w:r>
    </w:p>
    <w:p w:rsidR="00407BE2" w:rsidRPr="00407BE2" w:rsidRDefault="00407BE2" w:rsidP="00407BE2">
      <w:pPr>
        <w:jc w:val="both"/>
      </w:pPr>
      <w:r w:rsidRPr="00407BE2">
        <w:t xml:space="preserve">- </w:t>
      </w:r>
      <w:r w:rsidRPr="00407BE2">
        <w:rPr>
          <w:i/>
        </w:rPr>
        <w:t xml:space="preserve">W branży </w:t>
      </w:r>
      <w:proofErr w:type="spellStart"/>
      <w:r w:rsidRPr="00407BE2">
        <w:rPr>
          <w:i/>
        </w:rPr>
        <w:t>drzewno</w:t>
      </w:r>
      <w:proofErr w:type="spellEnd"/>
      <w:r w:rsidRPr="00407BE2">
        <w:rPr>
          <w:i/>
        </w:rPr>
        <w:t>-meblarskiej obecnie zauważalne są kluczowe trendy, takie jak: wzrost świadomości w zakresie zrównoważonego rozwoju, rosnące zainteresowanie ekologią oraz dynamiczny rozwój technologii, zwłaszcza automatyzacji i sztucznej inteligencji. Firmy skupiają się na dostarczaniu bardziej ekologicznych rozwiązań, wykorzystują innowacyjne technologie, a także oferują specjalistyczne usługi dopasowane</w:t>
      </w:r>
      <w:r w:rsidR="007B17E8">
        <w:rPr>
          <w:i/>
        </w:rPr>
        <w:t xml:space="preserve"> do potrzeb świadomych klientów</w:t>
      </w:r>
      <w:r w:rsidRPr="00407BE2">
        <w:rPr>
          <w:i/>
        </w:rPr>
        <w:t>. To wszystko będzie można zaobserwować podczas zaplanowanych wydarzeń w ramach DREMA Tour 2024. Organizacja takiego wydarzenia oraz uczestnictwo w nim przedstawicieli rynku ma potężny wpływ na rozwój sektora produkcji mebli i obróbki drewna, wspierając zarówno wzrost gospodarczy firm, jak i postęp w dziedzinie nowoczesnych rozwiązań i technologii stosowanych w branży.</w:t>
      </w:r>
      <w:r w:rsidRPr="00407BE2">
        <w:t xml:space="preserve"> – podkreśla Andrzej Półrolniczak, dyrektor targów DREMA i </w:t>
      </w:r>
      <w:proofErr w:type="spellStart"/>
      <w:r w:rsidRPr="00407BE2">
        <w:t>DremaSilesia</w:t>
      </w:r>
      <w:proofErr w:type="spellEnd"/>
      <w:r w:rsidRPr="00407BE2">
        <w:t>. - </w:t>
      </w:r>
      <w:r w:rsidRPr="00407BE2">
        <w:rPr>
          <w:i/>
        </w:rPr>
        <w:t xml:space="preserve">Przyszłość przemysłu </w:t>
      </w:r>
      <w:proofErr w:type="spellStart"/>
      <w:r w:rsidRPr="00407BE2">
        <w:rPr>
          <w:i/>
        </w:rPr>
        <w:t>drzewno</w:t>
      </w:r>
      <w:proofErr w:type="spellEnd"/>
      <w:r w:rsidRPr="00407BE2">
        <w:rPr>
          <w:i/>
        </w:rPr>
        <w:t>-meblarskiego będzie zależała od wielu czynników, w tym zmieniających się oczekiwań konsumentów, postępujących technologicznych innowacji i przepisów regulacyjnych. Firmy, które będą elastyczne i gotowe do dostosowania się do zmieniających się warunków rynkowych, będą miały większe szanse na sukces.</w:t>
      </w:r>
      <w:r w:rsidRPr="00407BE2">
        <w:t> - dodaje Andrzej Półrolniczak.</w:t>
      </w:r>
    </w:p>
    <w:p w:rsidR="00081CAA" w:rsidRPr="00C4142A" w:rsidRDefault="00081CAA" w:rsidP="00C4142A">
      <w:pPr>
        <w:jc w:val="both"/>
      </w:pPr>
      <w:r w:rsidRPr="00C4142A">
        <w:t xml:space="preserve">W 2024 roku zaplanowana została trasa, składająca się z trzech dużych wydarzeń targowych (#LUBDREW, #DREMASILESIA, #DREMA) prezentujących innowacyjne rozwiązania, maszyny i </w:t>
      </w:r>
      <w:r w:rsidRPr="00C4142A">
        <w:lastRenderedPageBreak/>
        <w:t xml:space="preserve">narzędzia do obróbki drewna, stanowiących najważniejsze spotkania przedstawicieli branży </w:t>
      </w:r>
      <w:proofErr w:type="spellStart"/>
      <w:r w:rsidRPr="00C4142A">
        <w:t>drzewno</w:t>
      </w:r>
      <w:proofErr w:type="spellEnd"/>
      <w:r w:rsidRPr="00C4142A">
        <w:t>-meblarskiej w Polsce i Europie Środkowo-Wschodniej. Wszystkie wydarzenia pod szyldem DREMA TOUR organizowane są w 3 modułach: AKADEMIA, POKAZY i EKSPOZYCJA.</w:t>
      </w:r>
    </w:p>
    <w:p w:rsidR="00081CAA" w:rsidRPr="00C4142A" w:rsidRDefault="00081CAA" w:rsidP="00C4142A">
      <w:pPr>
        <w:pStyle w:val="Akapitzlist"/>
        <w:numPr>
          <w:ilvl w:val="0"/>
          <w:numId w:val="4"/>
        </w:numPr>
        <w:jc w:val="both"/>
      </w:pPr>
      <w:r w:rsidRPr="00C4142A">
        <w:t>AKADEMIA: strefa konferencyjna przeznaczona do prowadzenia warsztatów, prelekcji oraz spotkań branżowych, będąca okazją do wymiany wiedzy dotyczącej sytuacji w branży, wyzwań, trendów i przykładowych rozwiązań w zakresie robotyzacji oraz automatyzacji produkcji;</w:t>
      </w:r>
    </w:p>
    <w:p w:rsidR="00081CAA" w:rsidRPr="00C4142A" w:rsidRDefault="00081CAA" w:rsidP="00C4142A">
      <w:pPr>
        <w:pStyle w:val="Akapitzlist"/>
        <w:numPr>
          <w:ilvl w:val="0"/>
          <w:numId w:val="4"/>
        </w:numPr>
        <w:jc w:val="both"/>
      </w:pPr>
      <w:r w:rsidRPr="00C4142A">
        <w:t>POKAZY: przestrzeń demonstracyjna pracy maszyn, urządzeń i narzędzi targowych wystawców. Podczas pokazów zostaną wyprodukowane zestawy mebli, które po zakończeniu targów będą przekazane na szczytny cel m.in. do domów dziecka znajdujących się w Polsce i Ukrainie;</w:t>
      </w:r>
    </w:p>
    <w:p w:rsidR="00081CAA" w:rsidRPr="00C4142A" w:rsidRDefault="00081CAA" w:rsidP="00C4142A">
      <w:pPr>
        <w:pStyle w:val="Akapitzlist"/>
        <w:numPr>
          <w:ilvl w:val="0"/>
          <w:numId w:val="4"/>
        </w:numPr>
        <w:jc w:val="both"/>
      </w:pPr>
      <w:r w:rsidRPr="00C4142A">
        <w:t>EKSPOZYCJA: szeroka oferta wystawców i możliwość prezentacji najnowszych technologii dla przemysłu drzewnego i meblarskiego oraz małych i średnich zakładów obróbki drewna.</w:t>
      </w:r>
    </w:p>
    <w:p w:rsidR="00081CAA" w:rsidRPr="00C4142A" w:rsidRDefault="00081CAA" w:rsidP="00C4142A">
      <w:pPr>
        <w:jc w:val="both"/>
      </w:pPr>
      <w:r w:rsidRPr="00C4142A">
        <w:t>Tym, co wyróżnia targi wchodzące w skład DREMA TOUR od konkurencji jest merytoryczny program dostosowany do aktualnych potrzeb rynku (akademia, pokazy, ekspozycja), wdrażanie idei zrównoważonego rozw</w:t>
      </w:r>
      <w:r w:rsidR="00C4142A">
        <w:t xml:space="preserve">oju (New European </w:t>
      </w:r>
      <w:proofErr w:type="spellStart"/>
      <w:r w:rsidR="00C4142A">
        <w:t>BauHaus</w:t>
      </w:r>
      <w:proofErr w:type="spellEnd"/>
      <w:r w:rsidR="00C4142A">
        <w:t>, DREMA Design, DREMA</w:t>
      </w:r>
      <w:r w:rsidRPr="00C4142A">
        <w:t xml:space="preserve"> Dzieciom), realizacja projektów z zakresu działalności CSR (#LAS DREMY, DREMA DZIECIOM), </w:t>
      </w:r>
      <w:r w:rsidR="00C4142A" w:rsidRPr="00C4142A">
        <w:t>rekomendacja Europejskiej Federacji Producentów Maszyn do Obróbki Drewna EUMABOIS.</w:t>
      </w:r>
    </w:p>
    <w:p w:rsidR="00081CAA" w:rsidRPr="00C4142A" w:rsidRDefault="00C4142A" w:rsidP="00C4142A">
      <w:pPr>
        <w:jc w:val="both"/>
      </w:pPr>
      <w:r w:rsidRPr="00C4142A">
        <w:t xml:space="preserve">DREMA TOUR </w:t>
      </w:r>
      <w:r w:rsidR="00081CAA" w:rsidRPr="00C4142A">
        <w:t>to niepowtarzalna okazja do prezentacji najnowocześniejszych dokonań polskich i zagranicznych producentów maszyn, narzędzi i urządzeń dla przemysłu drzewnego i meblarskiego, jak również idealna przestrzeń dla p</w:t>
      </w:r>
      <w:r>
        <w:t>oznania</w:t>
      </w:r>
      <w:r w:rsidR="00081CAA" w:rsidRPr="00C4142A">
        <w:t xml:space="preserve"> współczesnych technologii i rozwiązań, stworzona z myślą o profesjonalistach z branży obróbki drewna, producentach mebli, jak i pasjonatach pracy z drewnem i miłośnikach stolarki DIY.</w:t>
      </w:r>
    </w:p>
    <w:p w:rsidR="00C4142A" w:rsidRPr="007B17E8" w:rsidRDefault="00C4142A" w:rsidP="00C4142A">
      <w:pPr>
        <w:jc w:val="both"/>
        <w:rPr>
          <w:b/>
        </w:rPr>
      </w:pPr>
      <w:r w:rsidRPr="007B17E8">
        <w:rPr>
          <w:b/>
        </w:rPr>
        <w:t>Patronem Honorowym cyklu DREMA TOUR jest Stowarzyszenie Producentów Maszyn, Urządzeń i Narzędzi do Obróbki Drewna DROMA.</w:t>
      </w:r>
    </w:p>
    <w:p w:rsidR="00081CAA" w:rsidRPr="00081CAA" w:rsidRDefault="00081CAA" w:rsidP="00081CAA">
      <w:pPr>
        <w:shd w:val="clear" w:color="auto" w:fill="FFFFFF"/>
        <w:spacing w:before="150" w:after="150" w:line="240" w:lineRule="auto"/>
        <w:rPr>
          <w:rFonts w:eastAsia="Times New Roman" w:cstheme="minorHAnsi"/>
          <w:lang w:eastAsia="pl-PL"/>
        </w:rPr>
      </w:pPr>
      <w:r w:rsidRPr="00081CAA">
        <w:rPr>
          <w:rFonts w:eastAsia="Times New Roman" w:cstheme="minorHAnsi"/>
          <w:lang w:eastAsia="pl-PL"/>
        </w:rPr>
        <w:t>Zapraszamy do uczestnictwa!</w:t>
      </w:r>
    </w:p>
    <w:p w:rsidR="00081CAA" w:rsidRPr="00081CAA" w:rsidRDefault="00081CAA" w:rsidP="00081CAA">
      <w:pPr>
        <w:shd w:val="clear" w:color="auto" w:fill="FFFFFF"/>
        <w:spacing w:before="150" w:after="150" w:line="240" w:lineRule="auto"/>
        <w:rPr>
          <w:rFonts w:eastAsia="Times New Roman" w:cstheme="minorHAnsi"/>
          <w:lang w:eastAsia="pl-PL"/>
        </w:rPr>
      </w:pPr>
      <w:r w:rsidRPr="007B17E8">
        <w:rPr>
          <w:rFonts w:eastAsia="Times New Roman" w:cstheme="minorHAnsi"/>
          <w:b/>
          <w:bCs/>
          <w:lang w:eastAsia="pl-PL"/>
        </w:rPr>
        <w:t>-&gt; LUBDREW:</w:t>
      </w:r>
      <w:r w:rsidRPr="00081CAA">
        <w:rPr>
          <w:rFonts w:eastAsia="Times New Roman" w:cstheme="minorHAnsi"/>
          <w:lang w:eastAsia="pl-PL"/>
        </w:rPr>
        <w:t> Lublin, 1-2 marca 2024</w:t>
      </w:r>
    </w:p>
    <w:p w:rsidR="00081CAA" w:rsidRPr="00081CAA" w:rsidRDefault="00081CAA" w:rsidP="00081CAA">
      <w:pPr>
        <w:shd w:val="clear" w:color="auto" w:fill="FFFFFF"/>
        <w:spacing w:before="150" w:after="150" w:line="240" w:lineRule="auto"/>
        <w:rPr>
          <w:rFonts w:eastAsia="Times New Roman" w:cstheme="minorHAnsi"/>
          <w:lang w:eastAsia="pl-PL"/>
        </w:rPr>
      </w:pPr>
      <w:r w:rsidRPr="007B17E8">
        <w:rPr>
          <w:rFonts w:eastAsia="Times New Roman" w:cstheme="minorHAnsi"/>
          <w:b/>
          <w:bCs/>
          <w:lang w:eastAsia="pl-PL"/>
        </w:rPr>
        <w:t>-&gt; DREMASILESIA:</w:t>
      </w:r>
      <w:r w:rsidRPr="00081CAA">
        <w:rPr>
          <w:rFonts w:eastAsia="Times New Roman" w:cstheme="minorHAnsi"/>
          <w:lang w:eastAsia="pl-PL"/>
        </w:rPr>
        <w:t> Katowice, 19-21 kwietnia 2024</w:t>
      </w:r>
    </w:p>
    <w:p w:rsidR="00081CAA" w:rsidRPr="00216F70" w:rsidRDefault="00081CAA" w:rsidP="00216F70">
      <w:pPr>
        <w:shd w:val="clear" w:color="auto" w:fill="FFFFFF"/>
        <w:spacing w:before="150" w:after="150" w:line="240" w:lineRule="auto"/>
        <w:rPr>
          <w:rFonts w:eastAsia="Times New Roman" w:cstheme="minorHAnsi"/>
          <w:lang w:eastAsia="pl-PL"/>
        </w:rPr>
      </w:pPr>
      <w:r w:rsidRPr="007B17E8">
        <w:rPr>
          <w:rFonts w:eastAsia="Times New Roman" w:cstheme="minorHAnsi"/>
          <w:b/>
          <w:bCs/>
          <w:lang w:eastAsia="pl-PL"/>
        </w:rPr>
        <w:t>-&gt; DREMA:</w:t>
      </w:r>
      <w:r w:rsidRPr="00081CAA">
        <w:rPr>
          <w:rFonts w:eastAsia="Times New Roman" w:cstheme="minorHAnsi"/>
          <w:lang w:eastAsia="pl-PL"/>
        </w:rPr>
        <w:t> Poznań, 10-13 września 2024</w:t>
      </w:r>
    </w:p>
    <w:p w:rsidR="00216F70" w:rsidRDefault="00216F70" w:rsidP="00C4142A">
      <w:pPr>
        <w:spacing w:after="0" w:line="240" w:lineRule="auto"/>
        <w:contextualSpacing/>
        <w:jc w:val="both"/>
        <w:rPr>
          <w:b/>
        </w:rPr>
      </w:pPr>
    </w:p>
    <w:p w:rsidR="00C4142A" w:rsidRPr="006447D8" w:rsidRDefault="00C4142A" w:rsidP="00C4142A">
      <w:pPr>
        <w:spacing w:after="0" w:line="240" w:lineRule="auto"/>
        <w:contextualSpacing/>
        <w:jc w:val="both"/>
        <w:rPr>
          <w:b/>
        </w:rPr>
      </w:pPr>
      <w:r w:rsidRPr="00CC7AEA">
        <w:rPr>
          <w:b/>
        </w:rPr>
        <w:t>Więcej informacji:</w:t>
      </w:r>
      <w:r>
        <w:rPr>
          <w:rFonts w:cstheme="minorHAnsi"/>
        </w:rPr>
        <w:t xml:space="preserve"> </w:t>
      </w:r>
      <w:hyperlink r:id="rId7" w:history="1">
        <w:r w:rsidRPr="00CD659C">
          <w:rPr>
            <w:rStyle w:val="Hipercze"/>
            <w:rFonts w:cstheme="minorHAnsi"/>
          </w:rPr>
          <w:t>www.drema.pl</w:t>
        </w:r>
      </w:hyperlink>
      <w:r>
        <w:rPr>
          <w:rFonts w:cstheme="minorHAnsi"/>
        </w:rPr>
        <w:t xml:space="preserve"> oraz </w:t>
      </w:r>
      <w:hyperlink r:id="rId8" w:history="1">
        <w:r w:rsidR="007B17E8" w:rsidRPr="00B20552">
          <w:rPr>
            <w:rStyle w:val="Hipercze"/>
            <w:rFonts w:cstheme="minorHAnsi"/>
          </w:rPr>
          <w:t>www.dremasilesia.pl</w:t>
        </w:r>
      </w:hyperlink>
      <w:r w:rsidR="007B17E8">
        <w:rPr>
          <w:rFonts w:cstheme="minorHAnsi"/>
        </w:rPr>
        <w:t xml:space="preserve"> </w:t>
      </w:r>
    </w:p>
    <w:p w:rsidR="00C4142A" w:rsidRDefault="00C4142A" w:rsidP="00C4142A">
      <w:pPr>
        <w:rPr>
          <w:b/>
        </w:rPr>
      </w:pPr>
    </w:p>
    <w:p w:rsidR="007B17E8" w:rsidRDefault="007B17E8" w:rsidP="007B17E8">
      <w:pPr>
        <w:shd w:val="clear" w:color="auto" w:fill="FFFFFF"/>
        <w:rPr>
          <w:rFonts w:eastAsia="Times New Roman" w:cstheme="minorHAnsi"/>
          <w:b/>
          <w:lang w:eastAsia="pl-PL"/>
        </w:rPr>
      </w:pPr>
    </w:p>
    <w:p w:rsidR="00C4142A" w:rsidRPr="007B17E8" w:rsidRDefault="00C4142A" w:rsidP="007B17E8">
      <w:pPr>
        <w:shd w:val="clear" w:color="auto" w:fill="FFFFFF"/>
        <w:rPr>
          <w:rFonts w:eastAsia="Times New Roman" w:cstheme="minorHAnsi"/>
          <w:b/>
          <w:lang w:eastAsia="pl-PL"/>
        </w:rPr>
      </w:pPr>
      <w:r w:rsidRPr="007B17E8">
        <w:rPr>
          <w:rFonts w:eastAsia="Times New Roman" w:cstheme="minorHAnsi"/>
          <w:b/>
          <w:lang w:eastAsia="pl-PL"/>
        </w:rPr>
        <w:t>KONTAKT DLA MEDIÓW:</w:t>
      </w:r>
    </w:p>
    <w:p w:rsidR="007B17E8" w:rsidRPr="007B17E8" w:rsidRDefault="007B17E8" w:rsidP="007B17E8">
      <w:pPr>
        <w:shd w:val="clear" w:color="auto" w:fill="FFFFFF"/>
        <w:spacing w:after="0"/>
        <w:rPr>
          <w:rFonts w:eastAsia="Times New Roman" w:cstheme="minorHAnsi"/>
          <w:b/>
          <w:lang w:eastAsia="pl-PL"/>
        </w:rPr>
      </w:pPr>
      <w:r w:rsidRPr="007B17E8">
        <w:rPr>
          <w:rFonts w:eastAsia="Times New Roman" w:cstheme="minorHAnsi"/>
          <w:b/>
          <w:lang w:eastAsia="pl-PL"/>
        </w:rPr>
        <w:t xml:space="preserve">Targi DREMA                                                                Targi </w:t>
      </w:r>
      <w:proofErr w:type="spellStart"/>
      <w:r w:rsidRPr="007B17E8">
        <w:rPr>
          <w:rFonts w:eastAsia="Times New Roman" w:cstheme="minorHAnsi"/>
          <w:b/>
          <w:lang w:eastAsia="pl-PL"/>
        </w:rPr>
        <w:t>DremaSilesia</w:t>
      </w:r>
      <w:proofErr w:type="spellEnd"/>
    </w:p>
    <w:p w:rsidR="00C4142A" w:rsidRPr="007B17E8" w:rsidRDefault="00C4142A" w:rsidP="007B17E8">
      <w:pPr>
        <w:shd w:val="clear" w:color="auto" w:fill="FFFFFF"/>
        <w:spacing w:after="0"/>
        <w:rPr>
          <w:rFonts w:eastAsia="Times New Roman" w:cstheme="minorHAnsi"/>
          <w:lang w:eastAsia="pl-PL"/>
        </w:rPr>
      </w:pPr>
      <w:r w:rsidRPr="007B17E8">
        <w:rPr>
          <w:rFonts w:eastAsia="Times New Roman" w:cstheme="minorHAnsi"/>
          <w:lang w:eastAsia="pl-PL"/>
        </w:rPr>
        <w:t>Aleksandra Pawlina-Janyga</w:t>
      </w:r>
      <w:r w:rsidR="007B17E8" w:rsidRPr="007B17E8">
        <w:rPr>
          <w:rFonts w:eastAsia="Times New Roman" w:cstheme="minorHAnsi"/>
          <w:lang w:eastAsia="pl-PL"/>
        </w:rPr>
        <w:t xml:space="preserve">                                        Marta Hylla</w:t>
      </w:r>
    </w:p>
    <w:p w:rsidR="00662125" w:rsidRPr="00216F70" w:rsidRDefault="00C4142A" w:rsidP="00216F70">
      <w:pPr>
        <w:autoSpaceDE w:val="0"/>
        <w:autoSpaceDN w:val="0"/>
        <w:spacing w:after="0"/>
        <w:rPr>
          <w:rFonts w:cstheme="minorHAnsi"/>
          <w:color w:val="7F7F7F"/>
        </w:rPr>
      </w:pPr>
      <w:r w:rsidRPr="007B17E8">
        <w:rPr>
          <w:rFonts w:eastAsia="Times New Roman" w:cstheme="minorHAnsi"/>
          <w:lang w:eastAsia="pl-PL"/>
        </w:rPr>
        <w:t>Koordynator ds. komunikacji i PR</w:t>
      </w:r>
      <w:r w:rsidR="007B17E8" w:rsidRPr="007B17E8">
        <w:rPr>
          <w:rFonts w:eastAsia="Times New Roman" w:cstheme="minorHAnsi"/>
          <w:lang w:eastAsia="pl-PL"/>
        </w:rPr>
        <w:t xml:space="preserve"> </w:t>
      </w:r>
      <w:r w:rsidR="007B17E8" w:rsidRPr="007B17E8">
        <w:rPr>
          <w:rFonts w:cstheme="minorHAnsi"/>
        </w:rPr>
        <w:t xml:space="preserve">                 </w:t>
      </w:r>
      <w:r w:rsidR="00273B3B">
        <w:rPr>
          <w:rFonts w:cstheme="minorHAnsi"/>
        </w:rPr>
        <w:t xml:space="preserve">           </w:t>
      </w:r>
      <w:r w:rsidR="007B17E8">
        <w:rPr>
          <w:rFonts w:cstheme="minorHAnsi"/>
          <w:color w:val="000000"/>
        </w:rPr>
        <w:t>S</w:t>
      </w:r>
      <w:r w:rsidR="007B17E8" w:rsidRPr="007B17E8">
        <w:rPr>
          <w:rFonts w:cstheme="minorHAnsi"/>
          <w:color w:val="000000"/>
        </w:rPr>
        <w:t>pecjalistka ds. komunikacji marketingowej i PR</w:t>
      </w:r>
      <w:r w:rsidR="007B17E8" w:rsidRPr="007B17E8">
        <w:rPr>
          <w:rFonts w:cstheme="minorHAnsi"/>
          <w:color w:val="000000"/>
        </w:rPr>
        <w:br/>
      </w:r>
      <w:r w:rsidR="007B17E8" w:rsidRPr="007B17E8">
        <w:rPr>
          <w:rFonts w:eastAsia="Times New Roman" w:cstheme="minorHAnsi"/>
          <w:lang w:eastAsia="pl-PL"/>
        </w:rPr>
        <w:t xml:space="preserve">+48 </w:t>
      </w:r>
      <w:r w:rsidR="007B17E8" w:rsidRPr="007B17E8">
        <w:rPr>
          <w:rFonts w:cstheme="minorHAnsi"/>
        </w:rPr>
        <w:t>539 096</w:t>
      </w:r>
      <w:r w:rsidR="007B17E8">
        <w:rPr>
          <w:rFonts w:cstheme="minorHAnsi"/>
        </w:rPr>
        <w:t> </w:t>
      </w:r>
      <w:r w:rsidR="007B17E8" w:rsidRPr="007B17E8">
        <w:rPr>
          <w:rFonts w:cstheme="minorHAnsi"/>
        </w:rPr>
        <w:t>513</w:t>
      </w:r>
      <w:r w:rsidR="007B17E8">
        <w:rPr>
          <w:rFonts w:cstheme="minorHAnsi"/>
        </w:rPr>
        <w:t xml:space="preserve">                                          </w:t>
      </w:r>
      <w:r w:rsidR="00273B3B">
        <w:rPr>
          <w:rFonts w:cstheme="minorHAnsi"/>
          <w:color w:val="000000"/>
        </w:rPr>
        <w:t xml:space="preserve">                +</w:t>
      </w:r>
      <w:r w:rsidR="007B17E8" w:rsidRPr="007B17E8">
        <w:rPr>
          <w:rFonts w:cstheme="minorHAnsi"/>
          <w:color w:val="000000"/>
        </w:rPr>
        <w:t>48 691 021</w:t>
      </w:r>
      <w:r w:rsidR="007B17E8">
        <w:rPr>
          <w:rFonts w:cstheme="minorHAnsi"/>
          <w:color w:val="000000"/>
        </w:rPr>
        <w:t> </w:t>
      </w:r>
      <w:r w:rsidR="007B17E8" w:rsidRPr="007B17E8">
        <w:rPr>
          <w:rFonts w:cstheme="minorHAnsi"/>
          <w:color w:val="000000"/>
        </w:rPr>
        <w:t>189</w:t>
      </w:r>
      <w:r w:rsidR="007B17E8">
        <w:rPr>
          <w:rFonts w:cstheme="minorHAnsi"/>
          <w:color w:val="000000"/>
        </w:rPr>
        <w:t xml:space="preserve">                                                </w:t>
      </w:r>
      <w:hyperlink r:id="rId9" w:history="1">
        <w:r w:rsidRPr="007B17E8">
          <w:rPr>
            <w:rStyle w:val="Hipercze"/>
            <w:rFonts w:cstheme="minorHAnsi"/>
          </w:rPr>
          <w:t>aleksandra.janyga@grupamtp.pl</w:t>
        </w:r>
      </w:hyperlink>
      <w:r w:rsidR="00273B3B">
        <w:rPr>
          <w:rStyle w:val="Hipercze"/>
          <w:rFonts w:cstheme="minorHAnsi"/>
          <w:u w:val="none"/>
        </w:rPr>
        <w:t xml:space="preserve">                              </w:t>
      </w:r>
      <w:r w:rsidR="00273B3B">
        <w:rPr>
          <w:rStyle w:val="Hipercze"/>
          <w:rFonts w:cstheme="minorHAnsi"/>
        </w:rPr>
        <w:t>marta.hylla@grupamtp.pl</w:t>
      </w:r>
    </w:p>
    <w:sectPr w:rsidR="00662125" w:rsidRPr="00216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0E64"/>
    <w:multiLevelType w:val="multilevel"/>
    <w:tmpl w:val="AE8E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05105"/>
    <w:multiLevelType w:val="multilevel"/>
    <w:tmpl w:val="D00E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833383"/>
    <w:multiLevelType w:val="multilevel"/>
    <w:tmpl w:val="C39C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0C0350"/>
    <w:multiLevelType w:val="hybridMultilevel"/>
    <w:tmpl w:val="E59AE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AA"/>
    <w:rsid w:val="00081CAA"/>
    <w:rsid w:val="00216F70"/>
    <w:rsid w:val="00273B3B"/>
    <w:rsid w:val="00407BE2"/>
    <w:rsid w:val="005A3128"/>
    <w:rsid w:val="007B17E8"/>
    <w:rsid w:val="00C4142A"/>
    <w:rsid w:val="00C561B6"/>
    <w:rsid w:val="00D5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81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1C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inglepostsocialtitle">
    <w:name w:val="singlepost__socialtitle"/>
    <w:basedOn w:val="Normalny"/>
    <w:rsid w:val="0008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ngleposttext">
    <w:name w:val="singlepost__text"/>
    <w:basedOn w:val="Normalny"/>
    <w:rsid w:val="0008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ghgba">
    <w:name w:val="cghgba"/>
    <w:basedOn w:val="Normalny"/>
    <w:rsid w:val="0008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1CAA"/>
    <w:rPr>
      <w:b/>
      <w:bCs/>
    </w:rPr>
  </w:style>
  <w:style w:type="paragraph" w:styleId="NormalnyWeb">
    <w:name w:val="Normal (Web)"/>
    <w:basedOn w:val="Normalny"/>
    <w:uiPriority w:val="99"/>
    <w:unhideWhenUsed/>
    <w:rsid w:val="0008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14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142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407BE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81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1C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inglepostsocialtitle">
    <w:name w:val="singlepost__socialtitle"/>
    <w:basedOn w:val="Normalny"/>
    <w:rsid w:val="0008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ngleposttext">
    <w:name w:val="singlepost__text"/>
    <w:basedOn w:val="Normalny"/>
    <w:rsid w:val="0008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ghgba">
    <w:name w:val="cghgba"/>
    <w:basedOn w:val="Normalny"/>
    <w:rsid w:val="0008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1CAA"/>
    <w:rPr>
      <w:b/>
      <w:bCs/>
    </w:rPr>
  </w:style>
  <w:style w:type="paragraph" w:styleId="NormalnyWeb">
    <w:name w:val="Normal (Web)"/>
    <w:basedOn w:val="Normalny"/>
    <w:uiPriority w:val="99"/>
    <w:unhideWhenUsed/>
    <w:rsid w:val="0008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14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142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407BE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4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95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masiles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rem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ksandra.janyga@grupamt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Janyga</dc:creator>
  <cp:lastModifiedBy>Aleksandra Janyga</cp:lastModifiedBy>
  <cp:revision>3</cp:revision>
  <dcterms:created xsi:type="dcterms:W3CDTF">2023-12-15T09:48:00Z</dcterms:created>
  <dcterms:modified xsi:type="dcterms:W3CDTF">2023-12-15T10:57:00Z</dcterms:modified>
</cp:coreProperties>
</file>